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72" w:rsidRPr="008D1CF7" w:rsidRDefault="008D1CF7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1CF7">
        <w:rPr>
          <w:rFonts w:ascii="Arial" w:hAnsi="Arial" w:cs="Arial"/>
          <w:b/>
          <w:sz w:val="32"/>
          <w:szCs w:val="32"/>
          <w:u w:val="single"/>
        </w:rPr>
        <w:t xml:space="preserve">Progression </w:t>
      </w:r>
      <w:r w:rsidR="00CD0C99" w:rsidRPr="008D1CF7">
        <w:rPr>
          <w:rFonts w:ascii="Arial" w:hAnsi="Arial" w:cs="Arial"/>
          <w:b/>
          <w:sz w:val="32"/>
          <w:szCs w:val="32"/>
          <w:u w:val="single"/>
        </w:rPr>
        <w:t>Milestones</w:t>
      </w:r>
    </w:p>
    <w:p w:rsidR="008D1CF7" w:rsidRPr="008D1CF7" w:rsidRDefault="00951775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Fractions, Decimal Fractions and Percentages</w: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6CCA6A5" wp14:editId="1421CA7B">
                <wp:simplePos x="0" y="0"/>
                <wp:positionH relativeFrom="margin">
                  <wp:posOffset>154940</wp:posOffset>
                </wp:positionH>
                <wp:positionV relativeFrom="paragraph">
                  <wp:posOffset>145415</wp:posOffset>
                </wp:positionV>
                <wp:extent cx="5334000" cy="1495425"/>
                <wp:effectExtent l="19050" t="19050" r="38100" b="476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733D03" w:rsidRDefault="009B1751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733D0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Concept of a whole and parts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2pt;margin-top:11.45pt;width:420pt;height:11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" strokecolor="windowText" strokeweight="4.5pt">
                <v:textbox>
                  <w:txbxContent>
                    <w:p w:rsidR="00EB0AB2" w:rsidRPr="00733D03" w:rsidRDefault="009B1751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733D03">
                        <w:rPr>
                          <w:rFonts w:ascii="Arial" w:hAnsi="Arial" w:cs="Arial"/>
                          <w:sz w:val="72"/>
                          <w:szCs w:val="72"/>
                        </w:rPr>
                        <w:t>Concept of a whole and parts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312524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F618F8C" wp14:editId="0CCCD6EA">
                <wp:simplePos x="0" y="0"/>
                <wp:positionH relativeFrom="margin">
                  <wp:posOffset>149860</wp:posOffset>
                </wp:positionH>
                <wp:positionV relativeFrom="paragraph">
                  <wp:posOffset>50165</wp:posOffset>
                </wp:positionV>
                <wp:extent cx="5334000" cy="1047750"/>
                <wp:effectExtent l="19050" t="19050" r="38100" b="3810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733D03" w:rsidRDefault="00EB0AB2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733D0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Applying across contexts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1.8pt;margin-top:3.95pt;width:420pt;height:82.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" strokecolor="windowText" strokeweight="4.5pt">
                <v:textbox>
                  <w:txbxContent>
                    <w:p w:rsidR="00EB0AB2" w:rsidRPr="00733D03" w:rsidRDefault="00EB0AB2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733D03">
                        <w:rPr>
                          <w:rFonts w:ascii="Arial" w:hAnsi="Arial" w:cs="Arial"/>
                          <w:sz w:val="72"/>
                          <w:szCs w:val="72"/>
                        </w:rPr>
                        <w:t>Applying across contexts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3096A66" wp14:editId="3B438486">
                <wp:simplePos x="0" y="0"/>
                <wp:positionH relativeFrom="margin">
                  <wp:posOffset>160655</wp:posOffset>
                </wp:positionH>
                <wp:positionV relativeFrom="paragraph">
                  <wp:posOffset>12700</wp:posOffset>
                </wp:positionV>
                <wp:extent cx="5334000" cy="1495425"/>
                <wp:effectExtent l="19050" t="19050" r="38100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733D03" w:rsidRDefault="009B175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733D0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Fractional notation and vocabulary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2.65pt;margin-top:1pt;width:420pt;height:11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" strokecolor="black [3213]" strokeweight="4.5pt">
                <v:textbox>
                  <w:txbxContent>
                    <w:p w:rsidR="00EB0AB2" w:rsidRPr="00733D03" w:rsidRDefault="009B175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733D03">
                        <w:rPr>
                          <w:rFonts w:ascii="Arial" w:hAnsi="Arial" w:cs="Arial"/>
                          <w:sz w:val="72"/>
                          <w:szCs w:val="72"/>
                        </w:rPr>
                        <w:t>Fractional notation and vocabulary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12524" w:rsidRDefault="00733D03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A0B644C" wp14:editId="72135B33">
                <wp:simplePos x="0" y="0"/>
                <wp:positionH relativeFrom="margin">
                  <wp:posOffset>0</wp:posOffset>
                </wp:positionH>
                <wp:positionV relativeFrom="paragraph">
                  <wp:posOffset>6649720</wp:posOffset>
                </wp:positionV>
                <wp:extent cx="5334000" cy="2433955"/>
                <wp:effectExtent l="19050" t="19050" r="38100" b="4254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2433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733D03" w:rsidRDefault="00811185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733D0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Relationships that</w:t>
                            </w:r>
                            <w:r w:rsidR="009B1751" w:rsidRPr="00733D0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 link fractions, decimal fractions and percentages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0;margin-top:523.6pt;width:420pt;height:191.6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" strokecolor="windowText" strokeweight="4.5pt">
                <v:textbox>
                  <w:txbxContent>
                    <w:p w:rsidR="00EB0AB2" w:rsidRPr="00733D03" w:rsidRDefault="00811185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733D03">
                        <w:rPr>
                          <w:rFonts w:ascii="Arial" w:hAnsi="Arial" w:cs="Arial"/>
                          <w:sz w:val="72"/>
                          <w:szCs w:val="72"/>
                        </w:rPr>
                        <w:t>Relationships that</w:t>
                      </w:r>
                      <w:r w:rsidR="009B1751" w:rsidRPr="00733D03"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 link fractions, decimal fractions and percentages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357254A" wp14:editId="413E427A">
                <wp:simplePos x="0" y="0"/>
                <wp:positionH relativeFrom="margin">
                  <wp:posOffset>58420</wp:posOffset>
                </wp:positionH>
                <wp:positionV relativeFrom="paragraph">
                  <wp:posOffset>5224145</wp:posOffset>
                </wp:positionV>
                <wp:extent cx="5334000" cy="1044575"/>
                <wp:effectExtent l="19050" t="19050" r="38100" b="412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04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B059D2" w:rsidRDefault="009B1751" w:rsidP="000F2E26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B059D2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Fractions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4.6pt;margin-top:411.35pt;width:420pt;height:82.2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" strokecolor="windowText" strokeweight="4.5pt">
                <v:textbox>
                  <w:txbxContent>
                    <w:p w:rsidR="00EB0AB2" w:rsidRPr="00B059D2" w:rsidRDefault="009B1751" w:rsidP="000F2E26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B059D2">
                        <w:rPr>
                          <w:rFonts w:ascii="Arial" w:hAnsi="Arial" w:cs="Arial"/>
                          <w:sz w:val="72"/>
                          <w:szCs w:val="72"/>
                        </w:rPr>
                        <w:t>Fractions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C891DD0" wp14:editId="03495FBA">
                <wp:simplePos x="0" y="0"/>
                <wp:positionH relativeFrom="margin">
                  <wp:posOffset>55880</wp:posOffset>
                </wp:positionH>
                <wp:positionV relativeFrom="paragraph">
                  <wp:posOffset>3376295</wp:posOffset>
                </wp:positionV>
                <wp:extent cx="5334000" cy="1495425"/>
                <wp:effectExtent l="19050" t="19050" r="38100" b="476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1CF7" w:rsidRDefault="009B175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Concept of a fraction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.4pt;margin-top:265.85pt;width:420pt;height:11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" strokecolor="black [3213]" strokeweight="4.5pt">
                <v:textbox>
                  <w:txbxContent>
                    <w:p w:rsidR="00EB0AB2" w:rsidRPr="008D1CF7" w:rsidRDefault="009B175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Concept of a fraction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0EA07A9" wp14:editId="1D34B4DE">
                <wp:simplePos x="0" y="0"/>
                <wp:positionH relativeFrom="margin">
                  <wp:posOffset>59055</wp:posOffset>
                </wp:positionH>
                <wp:positionV relativeFrom="paragraph">
                  <wp:posOffset>236855</wp:posOffset>
                </wp:positionV>
                <wp:extent cx="5334000" cy="2647950"/>
                <wp:effectExtent l="19050" t="19050" r="38100" b="3810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733D03" w:rsidRDefault="009B175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733D0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Relationship between fractions and multiplication and division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4.65pt;margin-top:18.65pt;width:420pt;height:208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" strokecolor="black [3213]" strokeweight="4.5pt">
                <v:textbox>
                  <w:txbxContent>
                    <w:p w:rsidR="00EB0AB2" w:rsidRPr="00733D03" w:rsidRDefault="009B175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733D03">
                        <w:rPr>
                          <w:rFonts w:ascii="Arial" w:hAnsi="Arial" w:cs="Arial"/>
                          <w:sz w:val="72"/>
                          <w:szCs w:val="72"/>
                        </w:rPr>
                        <w:t>Relationship between fractions and multiplication and division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12524">
        <w:rPr>
          <w:rFonts w:ascii="Arial" w:hAnsi="Arial" w:cs="Arial"/>
        </w:rPr>
        <w:br w:type="page"/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312524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2A9C282" wp14:editId="459796B8">
                <wp:simplePos x="0" y="0"/>
                <wp:positionH relativeFrom="margin">
                  <wp:posOffset>304165</wp:posOffset>
                </wp:positionH>
                <wp:positionV relativeFrom="paragraph">
                  <wp:posOffset>30480</wp:posOffset>
                </wp:positionV>
                <wp:extent cx="5334000" cy="1495425"/>
                <wp:effectExtent l="19050" t="19050" r="38100" b="4762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733D03" w:rsidRDefault="009B1751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733D0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Decimal fractions and place value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3.95pt;margin-top:2.4pt;width:420pt;height:117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" strokecolor="windowText" strokeweight="4.5pt">
                <v:textbox>
                  <w:txbxContent>
                    <w:p w:rsidR="00EB0AB2" w:rsidRPr="00733D03" w:rsidRDefault="009B1751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733D03">
                        <w:rPr>
                          <w:rFonts w:ascii="Arial" w:hAnsi="Arial" w:cs="Arial"/>
                          <w:sz w:val="72"/>
                          <w:szCs w:val="72"/>
                        </w:rPr>
                        <w:t>Decimal fractions and place value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312524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0A98034" wp14:editId="31A83FDB">
                <wp:simplePos x="0" y="0"/>
                <wp:positionH relativeFrom="margin">
                  <wp:posOffset>361950</wp:posOffset>
                </wp:positionH>
                <wp:positionV relativeFrom="paragraph">
                  <wp:posOffset>53340</wp:posOffset>
                </wp:positionV>
                <wp:extent cx="5334000" cy="1495425"/>
                <wp:effectExtent l="19050" t="19050" r="38100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733D03" w:rsidRDefault="009B175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733D0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Equivalent forms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8.5pt;margin-top:4.2pt;width:420pt;height:11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" strokecolor="black [3213]" strokeweight="4.5pt">
                <v:textbox>
                  <w:txbxContent>
                    <w:p w:rsidR="00EB0AB2" w:rsidRPr="00733D03" w:rsidRDefault="009B175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733D03">
                        <w:rPr>
                          <w:rFonts w:ascii="Arial" w:hAnsi="Arial" w:cs="Arial"/>
                          <w:sz w:val="72"/>
                          <w:szCs w:val="72"/>
                        </w:rPr>
                        <w:t>Equivalent forms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312524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6D81D23" wp14:editId="1BE298CA">
                <wp:simplePos x="0" y="0"/>
                <wp:positionH relativeFrom="margin">
                  <wp:posOffset>363220</wp:posOffset>
                </wp:positionH>
                <wp:positionV relativeFrom="paragraph">
                  <wp:posOffset>161290</wp:posOffset>
                </wp:positionV>
                <wp:extent cx="5334000" cy="1495425"/>
                <wp:effectExtent l="19050" t="19050" r="38100" b="4762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1CF7" w:rsidRDefault="009B175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Pe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rcentages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8.6pt;margin-top:12.7pt;width:420pt;height:117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" strokecolor="black [3213]" strokeweight="4.5pt">
                <v:textbox>
                  <w:txbxContent>
                    <w:p w:rsidR="00EB0AB2" w:rsidRPr="008D1CF7" w:rsidRDefault="009B175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bookmarkStart w:id="1" w:name="_GoBack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Percentages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 w:rsidP="00896A72">
      <w:pPr>
        <w:rPr>
          <w:rFonts w:ascii="Arial" w:hAnsi="Arial" w:cs="Arial"/>
        </w:rPr>
      </w:pPr>
    </w:p>
    <w:p w:rsidR="00896A72" w:rsidRPr="008D1CF7" w:rsidRDefault="00896A72" w:rsidP="00896A72">
      <w:pPr>
        <w:rPr>
          <w:rFonts w:ascii="Arial" w:hAnsi="Arial" w:cs="Arial"/>
        </w:rPr>
      </w:pPr>
    </w:p>
    <w:sectPr w:rsidR="00896A72" w:rsidRPr="008D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AB2" w:rsidRDefault="00EB0AB2" w:rsidP="00896A72">
      <w:pPr>
        <w:spacing w:after="0" w:line="240" w:lineRule="auto"/>
      </w:pPr>
      <w:r>
        <w:separator/>
      </w:r>
    </w:p>
  </w:endnote>
  <w:endnote w:type="continuationSeparator" w:id="0">
    <w:p w:rsidR="00EB0AB2" w:rsidRDefault="00EB0AB2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AB2" w:rsidRDefault="00EB0AB2" w:rsidP="00896A72">
      <w:pPr>
        <w:spacing w:after="0" w:line="240" w:lineRule="auto"/>
      </w:pPr>
      <w:r>
        <w:separator/>
      </w:r>
    </w:p>
  </w:footnote>
  <w:footnote w:type="continuationSeparator" w:id="0">
    <w:p w:rsidR="00EB0AB2" w:rsidRDefault="00EB0AB2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F2E26"/>
    <w:rsid w:val="001E098D"/>
    <w:rsid w:val="00312524"/>
    <w:rsid w:val="00343EB5"/>
    <w:rsid w:val="00380C8D"/>
    <w:rsid w:val="0055599E"/>
    <w:rsid w:val="00733D03"/>
    <w:rsid w:val="00811185"/>
    <w:rsid w:val="0082212E"/>
    <w:rsid w:val="00896A72"/>
    <w:rsid w:val="008D1CF7"/>
    <w:rsid w:val="00930F3D"/>
    <w:rsid w:val="00951775"/>
    <w:rsid w:val="009B1751"/>
    <w:rsid w:val="00AD7006"/>
    <w:rsid w:val="00B059D2"/>
    <w:rsid w:val="00B550DB"/>
    <w:rsid w:val="00CD0C99"/>
    <w:rsid w:val="00CE63DC"/>
    <w:rsid w:val="00D66C6C"/>
    <w:rsid w:val="00E262B6"/>
    <w:rsid w:val="00EB0AB2"/>
    <w:rsid w:val="00EB420A"/>
    <w:rsid w:val="00FA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2C370-CACE-4714-A221-3AB1CF209C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A18BA-CF00-4E5A-AC05-1B1D9083F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CA0AFC-0FAC-41C3-8D0A-C03897EB878B}">
  <ds:schemaRefs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sharepoint/v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E38CD23-4A9B-424E-B9DA-7162605B5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3</cp:revision>
  <dcterms:created xsi:type="dcterms:W3CDTF">2016-06-09T10:11:00Z</dcterms:created>
  <dcterms:modified xsi:type="dcterms:W3CDTF">2016-06-09T10:49:00Z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